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EAE" w:rsidRPr="000C443D" w:rsidRDefault="003029F1" w:rsidP="003B198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9E45A7">
        <w:rPr>
          <w:rFonts w:ascii="Times New Roman" w:hAnsi="Times New Roman" w:cs="Times New Roman"/>
          <w:sz w:val="28"/>
          <w:szCs w:val="28"/>
        </w:rPr>
        <w:t xml:space="preserve">Таблица 2. </w:t>
      </w:r>
      <w:r w:rsidR="00486EAE" w:rsidRPr="009E45A7">
        <w:rPr>
          <w:rFonts w:ascii="Times New Roman" w:hAnsi="Times New Roman" w:cs="Times New Roman"/>
          <w:sz w:val="28"/>
          <w:szCs w:val="28"/>
        </w:rPr>
        <w:t xml:space="preserve">Анализ распределения полиморфных вариантов </w:t>
      </w:r>
      <w:r w:rsidR="00486EAE" w:rsidRPr="009E45A7">
        <w:rPr>
          <w:rStyle w:val="markedcontent"/>
          <w:rFonts w:ascii="Times New Roman" w:hAnsi="Times New Roman" w:cs="Times New Roman"/>
          <w:sz w:val="28"/>
          <w:szCs w:val="28"/>
        </w:rPr>
        <w:t>генов</w:t>
      </w:r>
      <w:r w:rsidRPr="009E45A7">
        <w:rPr>
          <w:rStyle w:val="markedcontent"/>
          <w:rFonts w:ascii="Times New Roman" w:hAnsi="Times New Roman" w:cs="Times New Roman"/>
          <w:sz w:val="28"/>
          <w:szCs w:val="28"/>
        </w:rPr>
        <w:t xml:space="preserve"> у</w:t>
      </w:r>
      <w:r w:rsidR="00486EAE" w:rsidRPr="009E45A7">
        <w:rPr>
          <w:rFonts w:ascii="Times New Roman" w:hAnsi="Times New Roman" w:cs="Times New Roman"/>
          <w:sz w:val="28"/>
          <w:szCs w:val="28"/>
        </w:rPr>
        <w:t xml:space="preserve"> пациентов с фибрилляцией предсердий </w:t>
      </w:r>
      <w:r w:rsidR="00486EAE" w:rsidRPr="009E45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неклапанного генеза </w:t>
      </w:r>
      <w:r w:rsidR="00486EAE" w:rsidRPr="009E45A7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(</w:t>
      </w:r>
      <w:r w:rsidR="00486EAE" w:rsidRPr="009E45A7">
        <w:rPr>
          <w:rFonts w:ascii="Times New Roman" w:eastAsia="Calibri" w:hAnsi="Times New Roman" w:cs="Times New Roman"/>
          <w:bCs/>
          <w:sz w:val="28"/>
          <w:szCs w:val="28"/>
          <w:lang w:val="en-US" w:eastAsia="ar-SA"/>
        </w:rPr>
        <w:t>n</w:t>
      </w:r>
      <w:r w:rsidR="00486EAE" w:rsidRPr="009E45A7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=</w:t>
      </w:r>
      <w:r w:rsidR="005F4885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60</w:t>
      </w:r>
      <w:r w:rsidR="00486EAE" w:rsidRPr="009E45A7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)</w:t>
      </w:r>
    </w:p>
    <w:p w:rsidR="000C443D" w:rsidRPr="0045117C" w:rsidRDefault="0045117C" w:rsidP="003B198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ar-SA"/>
        </w:rPr>
      </w:pPr>
      <w:proofErr w:type="gramStart"/>
      <w:r w:rsidRPr="0045117C">
        <w:rPr>
          <w:rFonts w:ascii="Times New Roman" w:eastAsia="Calibri" w:hAnsi="Times New Roman" w:cs="Times New Roman"/>
          <w:bCs/>
          <w:sz w:val="28"/>
          <w:szCs w:val="28"/>
          <w:lang w:val="en-US" w:eastAsia="ar-SA"/>
        </w:rPr>
        <w:t>Table 2.</w:t>
      </w:r>
      <w:proofErr w:type="gramEnd"/>
      <w:r w:rsidRPr="0045117C">
        <w:rPr>
          <w:rFonts w:ascii="Times New Roman" w:eastAsia="Calibri" w:hAnsi="Times New Roman" w:cs="Times New Roman"/>
          <w:bCs/>
          <w:sz w:val="28"/>
          <w:szCs w:val="28"/>
          <w:lang w:val="en-US" w:eastAsia="ar-SA"/>
        </w:rPr>
        <w:t xml:space="preserve"> Analysis of the distribution of polymorphic gene variants in patients with </w:t>
      </w:r>
      <w:proofErr w:type="spellStart"/>
      <w:r w:rsidRPr="0045117C">
        <w:rPr>
          <w:rFonts w:ascii="Times New Roman" w:eastAsia="Calibri" w:hAnsi="Times New Roman" w:cs="Times New Roman"/>
          <w:bCs/>
          <w:sz w:val="28"/>
          <w:szCs w:val="28"/>
          <w:lang w:val="en-US" w:eastAsia="ar-SA"/>
        </w:rPr>
        <w:t>nonvalvular</w:t>
      </w:r>
      <w:proofErr w:type="spellEnd"/>
      <w:r w:rsidRPr="0045117C">
        <w:rPr>
          <w:rFonts w:ascii="Times New Roman" w:eastAsia="Calibri" w:hAnsi="Times New Roman" w:cs="Times New Roman"/>
          <w:bCs/>
          <w:sz w:val="28"/>
          <w:szCs w:val="28"/>
          <w:lang w:val="en-US" w:eastAsia="ar-SA"/>
        </w:rPr>
        <w:t xml:space="preserve"> atrial fibrillation (n=60)</w:t>
      </w:r>
    </w:p>
    <w:tbl>
      <w:tblPr>
        <w:tblStyle w:val="a3"/>
        <w:tblpPr w:leftFromText="180" w:rightFromText="180" w:vertAnchor="text" w:horzAnchor="margin" w:tblpXSpec="center" w:tblpY="361"/>
        <w:tblW w:w="10207" w:type="dxa"/>
        <w:tblLayout w:type="fixed"/>
        <w:tblLook w:val="04A0" w:firstRow="1" w:lastRow="0" w:firstColumn="1" w:lastColumn="0" w:noHBand="0" w:noVBand="1"/>
      </w:tblPr>
      <w:tblGrid>
        <w:gridCol w:w="1951"/>
        <w:gridCol w:w="1985"/>
        <w:gridCol w:w="1417"/>
        <w:gridCol w:w="2126"/>
        <w:gridCol w:w="2019"/>
        <w:gridCol w:w="709"/>
      </w:tblGrid>
      <w:tr w:rsidR="00FA5AAA" w:rsidRPr="00FA5AAA" w:rsidTr="005F357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AA" w:rsidRDefault="00FA5AAA" w:rsidP="00C40D6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Ген</w:t>
            </w:r>
          </w:p>
          <w:p w:rsidR="005F3571" w:rsidRPr="005F3571" w:rsidRDefault="005F3571" w:rsidP="00C40D6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G</w:t>
            </w:r>
            <w:proofErr w:type="spellStart"/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ene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AAA" w:rsidRDefault="00FA5AAA" w:rsidP="00C40D6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Полиморфизм</w:t>
            </w:r>
          </w:p>
          <w:p w:rsidR="005F3571" w:rsidRPr="005F3571" w:rsidRDefault="005F3571" w:rsidP="00C40D6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Polymorphism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AA" w:rsidRDefault="00FA5AAA" w:rsidP="00C40D6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Генотип</w:t>
            </w:r>
          </w:p>
          <w:p w:rsidR="005F3571" w:rsidRPr="005F3571" w:rsidRDefault="005F3571" w:rsidP="00C40D6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G</w:t>
            </w: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enotype</w:t>
            </w:r>
          </w:p>
          <w:p w:rsidR="00FA5AAA" w:rsidRPr="005F3571" w:rsidRDefault="00FA5AAA" w:rsidP="00C40D6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71" w:rsidRPr="005F3571" w:rsidRDefault="005F3571" w:rsidP="005F357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Пациенты без  </w:t>
            </w:r>
            <w:proofErr w:type="gramStart"/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тромботических</w:t>
            </w:r>
            <w:proofErr w:type="gramEnd"/>
          </w:p>
          <w:p w:rsidR="005F3571" w:rsidRPr="005F3571" w:rsidRDefault="005F3571" w:rsidP="005F357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осложнений</w:t>
            </w:r>
          </w:p>
          <w:p w:rsidR="005F3571" w:rsidRPr="00B20CE4" w:rsidRDefault="005F3571" w:rsidP="005F357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Patients</w:t>
            </w:r>
            <w:r w:rsidRPr="00B20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without</w:t>
            </w:r>
            <w:r w:rsidRPr="00B20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thrombotic</w:t>
            </w:r>
          </w:p>
          <w:p w:rsidR="00FA5AAA" w:rsidRPr="005F3571" w:rsidRDefault="005F3571" w:rsidP="005F357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complications</w:t>
            </w:r>
            <w:r w:rsidR="00FA5AAA"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% </w:t>
            </w:r>
          </w:p>
          <w:p w:rsidR="00FA5AAA" w:rsidRPr="005F3571" w:rsidRDefault="00FA5AAA" w:rsidP="005F488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(n=</w:t>
            </w:r>
            <w:r w:rsidR="005F4885"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39</w:t>
            </w: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71" w:rsidRPr="00B20CE4" w:rsidRDefault="005F3571" w:rsidP="005F357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Пациенты</w:t>
            </w:r>
            <w:r w:rsidRPr="00B20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</w:t>
            </w: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</w:t>
            </w:r>
            <w:r w:rsidRPr="00B20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 </w:t>
            </w: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тромботическими</w:t>
            </w:r>
            <w:r w:rsidRPr="00B20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</w:t>
            </w: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осложнениями</w:t>
            </w:r>
          </w:p>
          <w:p w:rsidR="00FA5AAA" w:rsidRPr="005F3571" w:rsidRDefault="005F3571" w:rsidP="005F3571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Patients with thrombotic complications</w:t>
            </w:r>
            <w:r w:rsidR="00FA5AAA"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%</w:t>
            </w:r>
          </w:p>
          <w:p w:rsidR="00FA5AAA" w:rsidRPr="005F3571" w:rsidRDefault="00FA5AAA" w:rsidP="005F488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(n=</w:t>
            </w:r>
            <w:r w:rsidR="005F4885"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21</w:t>
            </w:r>
            <w:r w:rsidRPr="005F357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AA" w:rsidRPr="005F3571" w:rsidRDefault="00FA5AAA" w:rsidP="00C40D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5F3571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proofErr w:type="gramEnd"/>
          </w:p>
        </w:tc>
      </w:tr>
      <w:tr w:rsidR="00FA5AAA" w:rsidRPr="00FA5AAA" w:rsidTr="00B20CE4">
        <w:trPr>
          <w:trHeight w:val="1483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FA5AAA">
            <w:pPr>
              <w:pStyle w:val="Default"/>
              <w:rPr>
                <w:sz w:val="28"/>
                <w:szCs w:val="28"/>
              </w:rPr>
            </w:pPr>
            <w:r w:rsidRPr="00FA5AAA">
              <w:rPr>
                <w:i/>
                <w:iCs/>
                <w:sz w:val="28"/>
                <w:szCs w:val="28"/>
              </w:rPr>
              <w:t xml:space="preserve">PAI-1 </w:t>
            </w:r>
            <w:r w:rsidRPr="00FA5AAA">
              <w:rPr>
                <w:sz w:val="28"/>
                <w:szCs w:val="28"/>
              </w:rPr>
              <w:t>—</w:t>
            </w:r>
          </w:p>
          <w:p w:rsidR="00FA5AAA" w:rsidRDefault="00FA5AAA" w:rsidP="00FA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sz w:val="28"/>
                <w:szCs w:val="28"/>
              </w:rPr>
              <w:t xml:space="preserve">ингибитор активатора </w:t>
            </w:r>
            <w:proofErr w:type="spellStart"/>
            <w:r w:rsidRPr="00FA5AAA">
              <w:rPr>
                <w:rFonts w:ascii="Times New Roman" w:hAnsi="Times New Roman" w:cs="Times New Roman"/>
                <w:sz w:val="28"/>
                <w:szCs w:val="28"/>
              </w:rPr>
              <w:t>плазминогена</w:t>
            </w:r>
            <w:proofErr w:type="spellEnd"/>
            <w:r w:rsidRPr="00FA5AAA">
              <w:rPr>
                <w:rFonts w:ascii="Times New Roman" w:hAnsi="Times New Roman" w:cs="Times New Roman"/>
                <w:sz w:val="28"/>
                <w:szCs w:val="28"/>
              </w:rPr>
              <w:t xml:space="preserve"> 1 типа</w:t>
            </w:r>
          </w:p>
          <w:p w:rsidR="000020B1" w:rsidRPr="00B20CE4" w:rsidRDefault="000020B1" w:rsidP="00002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0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PAI</w:t>
            </w:r>
            <w:r w:rsidRPr="00B20CE4">
              <w:rPr>
                <w:rFonts w:ascii="Times New Roman" w:hAnsi="Times New Roman" w:cs="Times New Roman"/>
                <w:i/>
                <w:sz w:val="28"/>
                <w:szCs w:val="28"/>
              </w:rPr>
              <w:t>-1</w:t>
            </w:r>
            <w:r w:rsidRPr="00B20CE4">
              <w:rPr>
                <w:rFonts w:ascii="Times New Roman" w:hAnsi="Times New Roman" w:cs="Times New Roman"/>
                <w:sz w:val="28"/>
                <w:szCs w:val="28"/>
              </w:rPr>
              <w:t xml:space="preserve"> —</w:t>
            </w:r>
          </w:p>
          <w:p w:rsidR="000020B1" w:rsidRPr="000020B1" w:rsidRDefault="000020B1" w:rsidP="000020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20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type 1 plasminogen activator inhibitor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AAA" w:rsidRPr="000020B1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A5AAA" w:rsidRPr="000020B1" w:rsidRDefault="00FA5AAA" w:rsidP="00C40D65">
            <w:pPr>
              <w:pStyle w:val="Default"/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:rsidR="00FA5AAA" w:rsidRPr="000020B1" w:rsidRDefault="00FA5AAA" w:rsidP="00C40D65">
            <w:pPr>
              <w:pStyle w:val="Default"/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:rsidR="00FA5AAA" w:rsidRPr="00FA5AAA" w:rsidRDefault="00FA5AAA" w:rsidP="00C40D65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FA5AAA">
              <w:rPr>
                <w:i/>
                <w:iCs/>
                <w:sz w:val="28"/>
                <w:szCs w:val="28"/>
              </w:rPr>
              <w:t xml:space="preserve">5G-6754G </w:t>
            </w: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pStyle w:val="Default"/>
              <w:jc w:val="center"/>
              <w:rPr>
                <w:iCs/>
                <w:sz w:val="28"/>
                <w:szCs w:val="28"/>
              </w:rPr>
            </w:pPr>
          </w:p>
          <w:p w:rsidR="00FA5AAA" w:rsidRPr="00FA5AAA" w:rsidRDefault="00FA5AAA" w:rsidP="00C40D65">
            <w:pPr>
              <w:pStyle w:val="Default"/>
              <w:jc w:val="center"/>
              <w:rPr>
                <w:sz w:val="28"/>
                <w:szCs w:val="28"/>
              </w:rPr>
            </w:pPr>
            <w:r w:rsidRPr="00FA5AAA">
              <w:rPr>
                <w:iCs/>
                <w:sz w:val="28"/>
                <w:szCs w:val="28"/>
              </w:rPr>
              <w:t xml:space="preserve">5G5G </w:t>
            </w:r>
          </w:p>
          <w:p w:rsidR="00FA5AAA" w:rsidRPr="00FA5AAA" w:rsidRDefault="00FA5AAA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AAA" w:rsidRPr="00FA5AAA" w:rsidRDefault="00FA5AAA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27,5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AAA" w:rsidRPr="00FA5AAA" w:rsidRDefault="00FA5AAA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5A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A5AAA">
              <w:rPr>
                <w:rFonts w:ascii="Times New Roman" w:hAnsi="Times New Roman" w:cs="Times New Roman"/>
                <w:sz w:val="28"/>
                <w:szCs w:val="28"/>
              </w:rPr>
              <w:t>=0,850</w:t>
            </w:r>
          </w:p>
        </w:tc>
      </w:tr>
      <w:tr w:rsidR="00FA5AAA" w:rsidRPr="00FA5AAA" w:rsidTr="005F3571">
        <w:trPr>
          <w:trHeight w:val="27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FA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pStyle w:val="Default"/>
              <w:jc w:val="center"/>
              <w:rPr>
                <w:iCs/>
                <w:sz w:val="28"/>
                <w:szCs w:val="28"/>
              </w:rPr>
            </w:pPr>
          </w:p>
          <w:p w:rsidR="00FA5AAA" w:rsidRPr="00FA5AAA" w:rsidRDefault="00FA5AAA" w:rsidP="00C40D65">
            <w:pPr>
              <w:pStyle w:val="Default"/>
              <w:jc w:val="center"/>
              <w:rPr>
                <w:iCs/>
                <w:sz w:val="28"/>
                <w:szCs w:val="28"/>
              </w:rPr>
            </w:pPr>
            <w:r w:rsidRPr="00FA5AAA">
              <w:rPr>
                <w:iCs/>
                <w:sz w:val="28"/>
                <w:szCs w:val="28"/>
              </w:rPr>
              <w:t>5G4G</w:t>
            </w:r>
            <w:r w:rsidRPr="00FA5AAA">
              <w:rPr>
                <w:iCs/>
                <w:sz w:val="28"/>
                <w:szCs w:val="28"/>
                <w:lang w:val="en-US"/>
              </w:rPr>
              <w:t>/</w:t>
            </w:r>
          </w:p>
          <w:p w:rsidR="00FA5AAA" w:rsidRPr="00FA5AAA" w:rsidRDefault="00FA5AAA" w:rsidP="00C40D65">
            <w:pPr>
              <w:pStyle w:val="Default"/>
              <w:jc w:val="center"/>
              <w:rPr>
                <w:sz w:val="28"/>
                <w:szCs w:val="28"/>
              </w:rPr>
            </w:pPr>
            <w:r w:rsidRPr="00FA5AAA">
              <w:rPr>
                <w:iCs/>
                <w:sz w:val="28"/>
                <w:szCs w:val="28"/>
              </w:rPr>
              <w:t xml:space="preserve">4G4G </w:t>
            </w:r>
          </w:p>
          <w:p w:rsidR="00FA5AAA" w:rsidRPr="00FA5AAA" w:rsidRDefault="00FA5AAA" w:rsidP="00C40D65">
            <w:pPr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AAA" w:rsidRPr="00FA5AAA" w:rsidRDefault="00FA5AAA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72,5</w:t>
            </w:r>
          </w:p>
        </w:tc>
        <w:tc>
          <w:tcPr>
            <w:tcW w:w="20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AAA" w:rsidRPr="00FA5AAA" w:rsidRDefault="00FA5AAA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70,4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AAA" w:rsidRPr="00FA5AAA" w:rsidTr="00B20CE4">
        <w:trPr>
          <w:trHeight w:val="1372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FA5AAA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FA5AAA">
              <w:rPr>
                <w:i/>
                <w:iCs/>
                <w:sz w:val="28"/>
                <w:szCs w:val="28"/>
              </w:rPr>
              <w:t xml:space="preserve">ITGА2 </w:t>
            </w:r>
            <w:r w:rsidRPr="00FA5AAA">
              <w:rPr>
                <w:i/>
                <w:sz w:val="28"/>
                <w:szCs w:val="28"/>
              </w:rPr>
              <w:t xml:space="preserve"> </w:t>
            </w:r>
            <w:r w:rsidRPr="00FA5AAA">
              <w:rPr>
                <w:sz w:val="28"/>
                <w:szCs w:val="28"/>
              </w:rPr>
              <w:t>—</w:t>
            </w:r>
          </w:p>
          <w:p w:rsidR="00FA5AAA" w:rsidRPr="00B20CE4" w:rsidRDefault="00FA5AAA" w:rsidP="00FA5AAA">
            <w:pPr>
              <w:pStyle w:val="Default"/>
              <w:rPr>
                <w:iCs/>
                <w:sz w:val="28"/>
                <w:szCs w:val="28"/>
              </w:rPr>
            </w:pPr>
            <w:r w:rsidRPr="00FA5AAA">
              <w:rPr>
                <w:iCs/>
                <w:sz w:val="28"/>
                <w:szCs w:val="28"/>
              </w:rPr>
              <w:t>рецептор тромбоцитов к коллагену</w:t>
            </w:r>
          </w:p>
          <w:p w:rsidR="00FA5AAA" w:rsidRPr="00B20CE4" w:rsidRDefault="000020B1" w:rsidP="00B20CE4">
            <w:pPr>
              <w:pStyle w:val="Default"/>
              <w:rPr>
                <w:sz w:val="28"/>
                <w:szCs w:val="28"/>
              </w:rPr>
            </w:pPr>
            <w:r w:rsidRPr="000020B1">
              <w:rPr>
                <w:i/>
                <w:sz w:val="28"/>
                <w:szCs w:val="28"/>
                <w:lang w:val="en-US"/>
              </w:rPr>
              <w:t>ITG</w:t>
            </w:r>
            <w:r w:rsidRPr="00B20CE4">
              <w:rPr>
                <w:i/>
                <w:sz w:val="28"/>
                <w:szCs w:val="28"/>
              </w:rPr>
              <w:t>А2</w:t>
            </w:r>
            <w:r w:rsidRPr="00B20CE4">
              <w:rPr>
                <w:sz w:val="28"/>
                <w:szCs w:val="28"/>
              </w:rPr>
              <w:t xml:space="preserve">  —</w:t>
            </w:r>
            <w:r w:rsidRPr="000020B1">
              <w:rPr>
                <w:sz w:val="28"/>
                <w:szCs w:val="28"/>
                <w:lang w:val="en-US"/>
              </w:rPr>
              <w:t>platelet</w:t>
            </w:r>
            <w:r w:rsidRPr="00B20CE4">
              <w:rPr>
                <w:sz w:val="28"/>
                <w:szCs w:val="28"/>
              </w:rPr>
              <w:t xml:space="preserve"> </w:t>
            </w:r>
            <w:r w:rsidRPr="000020B1">
              <w:rPr>
                <w:sz w:val="28"/>
                <w:szCs w:val="28"/>
                <w:lang w:val="en-US"/>
              </w:rPr>
              <w:t>receptor</w:t>
            </w:r>
            <w:r w:rsidRPr="00B20CE4">
              <w:rPr>
                <w:sz w:val="28"/>
                <w:szCs w:val="28"/>
              </w:rPr>
              <w:t xml:space="preserve"> </w:t>
            </w:r>
            <w:r w:rsidRPr="000020B1">
              <w:rPr>
                <w:sz w:val="28"/>
                <w:szCs w:val="28"/>
                <w:lang w:val="en-US"/>
              </w:rPr>
              <w:t>for</w:t>
            </w:r>
            <w:r w:rsidRPr="00B20CE4">
              <w:rPr>
                <w:sz w:val="28"/>
                <w:szCs w:val="28"/>
              </w:rPr>
              <w:t xml:space="preserve"> </w:t>
            </w:r>
            <w:r w:rsidRPr="000020B1">
              <w:rPr>
                <w:sz w:val="28"/>
                <w:szCs w:val="28"/>
                <w:lang w:val="en-US"/>
              </w:rPr>
              <w:t>collagen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AAA" w:rsidRPr="00B20CE4" w:rsidRDefault="00FA5AAA" w:rsidP="00C40D65">
            <w:pPr>
              <w:pStyle w:val="Default"/>
              <w:jc w:val="center"/>
              <w:rPr>
                <w:i/>
                <w:iCs/>
                <w:sz w:val="28"/>
                <w:szCs w:val="28"/>
              </w:rPr>
            </w:pPr>
          </w:p>
          <w:p w:rsidR="00FA5AAA" w:rsidRPr="00B20CE4" w:rsidRDefault="00FA5AAA" w:rsidP="00C40D65">
            <w:pPr>
              <w:pStyle w:val="Default"/>
              <w:jc w:val="center"/>
              <w:rPr>
                <w:i/>
                <w:iCs/>
                <w:sz w:val="28"/>
                <w:szCs w:val="28"/>
              </w:rPr>
            </w:pPr>
          </w:p>
          <w:p w:rsidR="00FA5AAA" w:rsidRPr="00B20CE4" w:rsidRDefault="00FA5AAA" w:rsidP="00C40D65">
            <w:pPr>
              <w:pStyle w:val="Default"/>
              <w:jc w:val="center"/>
              <w:rPr>
                <w:i/>
                <w:iCs/>
                <w:sz w:val="28"/>
                <w:szCs w:val="28"/>
              </w:rPr>
            </w:pPr>
          </w:p>
          <w:p w:rsidR="00FA5AAA" w:rsidRPr="00FA5AAA" w:rsidRDefault="00FA5AAA" w:rsidP="00C40D65">
            <w:pPr>
              <w:pStyle w:val="Default"/>
              <w:jc w:val="center"/>
              <w:rPr>
                <w:sz w:val="28"/>
                <w:szCs w:val="28"/>
              </w:rPr>
            </w:pPr>
            <w:r w:rsidRPr="00FA5AAA">
              <w:rPr>
                <w:i/>
                <w:iCs/>
                <w:sz w:val="28"/>
                <w:szCs w:val="28"/>
              </w:rPr>
              <w:t xml:space="preserve">C807T </w:t>
            </w: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A5AAA" w:rsidRPr="00FA5AAA" w:rsidRDefault="00FA5AAA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5AA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CC</w:t>
            </w:r>
          </w:p>
          <w:p w:rsidR="00FA5AAA" w:rsidRPr="00FA5AAA" w:rsidRDefault="00FA5AAA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AAA" w:rsidRPr="00FA5AAA" w:rsidRDefault="00FA5AAA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sz w:val="28"/>
                <w:szCs w:val="28"/>
              </w:rPr>
              <w:t>32,5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AAA" w:rsidRPr="00FA5AAA" w:rsidRDefault="00FA5AAA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sz w:val="28"/>
                <w:szCs w:val="28"/>
              </w:rPr>
              <w:t>44,4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5A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A5AAA">
              <w:rPr>
                <w:rFonts w:ascii="Times New Roman" w:hAnsi="Times New Roman" w:cs="Times New Roman"/>
                <w:sz w:val="28"/>
                <w:szCs w:val="28"/>
              </w:rPr>
              <w:t>=0,321</w:t>
            </w:r>
          </w:p>
        </w:tc>
      </w:tr>
      <w:tr w:rsidR="00FA5AAA" w:rsidRPr="00FA5AAA" w:rsidTr="005F3571">
        <w:trPr>
          <w:trHeight w:val="27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FA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A5AAA" w:rsidRPr="00FA5AAA" w:rsidRDefault="00FA5AAA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5AA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CT/TT</w:t>
            </w:r>
          </w:p>
          <w:p w:rsidR="00FA5AAA" w:rsidRPr="00FA5AAA" w:rsidRDefault="00FA5AAA" w:rsidP="00C40D65">
            <w:pPr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AAA" w:rsidRPr="00FA5AAA" w:rsidRDefault="00FA5AAA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67,5</w:t>
            </w:r>
          </w:p>
        </w:tc>
        <w:tc>
          <w:tcPr>
            <w:tcW w:w="20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AAA" w:rsidRPr="00FA5AAA" w:rsidRDefault="00FA5AAA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55,6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AAA" w:rsidRPr="00FA5AAA" w:rsidTr="005F3571">
        <w:trPr>
          <w:trHeight w:val="277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FA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i/>
                <w:sz w:val="28"/>
                <w:szCs w:val="28"/>
              </w:rPr>
              <w:t>NOS3</w:t>
            </w:r>
            <w:r w:rsidRPr="00FA5AAA">
              <w:rPr>
                <w:rFonts w:ascii="Times New Roman" w:hAnsi="Times New Roman" w:cs="Times New Roman"/>
                <w:sz w:val="28"/>
                <w:szCs w:val="28"/>
              </w:rPr>
              <w:t xml:space="preserve"> —</w:t>
            </w:r>
          </w:p>
          <w:p w:rsidR="00FA5AAA" w:rsidRPr="00FA5AAA" w:rsidRDefault="00FA5AAA" w:rsidP="00FA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sz w:val="28"/>
                <w:szCs w:val="28"/>
              </w:rPr>
              <w:t>синтаза</w:t>
            </w:r>
          </w:p>
          <w:p w:rsidR="00FA5AAA" w:rsidRPr="00B20CE4" w:rsidRDefault="0008455D" w:rsidP="00FA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оксида</w:t>
            </w:r>
            <w:r w:rsidR="00FA5AAA" w:rsidRPr="00FA5AAA">
              <w:rPr>
                <w:rFonts w:ascii="Times New Roman" w:hAnsi="Times New Roman" w:cs="Times New Roman"/>
                <w:sz w:val="28"/>
                <w:szCs w:val="28"/>
              </w:rPr>
              <w:t xml:space="preserve"> азота</w:t>
            </w:r>
          </w:p>
          <w:p w:rsidR="000020B1" w:rsidRPr="00B20CE4" w:rsidRDefault="000020B1" w:rsidP="00FA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0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NOS</w:t>
            </w:r>
            <w:r w:rsidRPr="00B20CE4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B20CE4">
              <w:rPr>
                <w:rFonts w:ascii="Times New Roman" w:hAnsi="Times New Roman" w:cs="Times New Roman"/>
                <w:sz w:val="28"/>
                <w:szCs w:val="28"/>
              </w:rPr>
              <w:t xml:space="preserve"> — </w:t>
            </w:r>
          </w:p>
          <w:p w:rsidR="000020B1" w:rsidRPr="000020B1" w:rsidRDefault="000020B1" w:rsidP="00FA5A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20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nitric oxide synthase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i/>
                <w:sz w:val="28"/>
                <w:szCs w:val="28"/>
              </w:rPr>
              <w:t>T-786C</w:t>
            </w: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A5AAA" w:rsidRPr="00FA5AAA" w:rsidRDefault="00FA5AAA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5AA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TT</w:t>
            </w:r>
          </w:p>
          <w:p w:rsidR="00FA5AAA" w:rsidRPr="00FA5AAA" w:rsidRDefault="00FA5AAA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AAA" w:rsidRPr="00FA5AAA" w:rsidRDefault="00FA5AAA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sz w:val="28"/>
                <w:szCs w:val="28"/>
              </w:rPr>
              <w:t>32,5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AAA" w:rsidRPr="00FA5AAA" w:rsidRDefault="00FA5AAA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5A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A5AAA">
              <w:rPr>
                <w:rFonts w:ascii="Times New Roman" w:hAnsi="Times New Roman" w:cs="Times New Roman"/>
                <w:sz w:val="28"/>
                <w:szCs w:val="28"/>
              </w:rPr>
              <w:t>=0,564</w:t>
            </w: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AAA" w:rsidRPr="00FA5AAA" w:rsidTr="005F3571">
        <w:trPr>
          <w:trHeight w:val="2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FA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A5AAA" w:rsidRPr="00FA5AAA" w:rsidRDefault="00FA5AAA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5AA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TC/CC</w:t>
            </w:r>
          </w:p>
          <w:p w:rsidR="00FA5AAA" w:rsidRPr="00FA5AAA" w:rsidRDefault="00FA5AAA" w:rsidP="00C40D65">
            <w:pPr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AAA" w:rsidRPr="00FA5AAA" w:rsidRDefault="00FA5AAA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67,5</w:t>
            </w:r>
          </w:p>
        </w:tc>
        <w:tc>
          <w:tcPr>
            <w:tcW w:w="20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AAA" w:rsidRPr="00FA5AAA" w:rsidRDefault="00FA5AAA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74,1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AAA" w:rsidRPr="00FA5AAA" w:rsidTr="005F3571">
        <w:trPr>
          <w:trHeight w:val="285"/>
        </w:trPr>
        <w:tc>
          <w:tcPr>
            <w:tcW w:w="19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FA5AAA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FA5AAA">
              <w:rPr>
                <w:rFonts w:ascii="Times New Roman" w:eastAsia="Times New Roman" w:hAnsi="Times New Roman" w:cs="Times New Roman"/>
                <w:i/>
                <w:color w:val="1C1C1E"/>
                <w:kern w:val="36"/>
                <w:sz w:val="28"/>
                <w:szCs w:val="28"/>
                <w:lang w:eastAsia="ru-RU"/>
              </w:rPr>
              <w:t xml:space="preserve">ADRB2 </w:t>
            </w:r>
            <w:r w:rsidRPr="00FA5AAA">
              <w:rPr>
                <w:rFonts w:ascii="Times New Roman" w:hAnsi="Times New Roman" w:cs="Times New Roman"/>
                <w:sz w:val="28"/>
                <w:szCs w:val="28"/>
              </w:rPr>
              <w:t xml:space="preserve">— </w:t>
            </w:r>
          </w:p>
          <w:p w:rsidR="00FA5AAA" w:rsidRPr="00B20CE4" w:rsidRDefault="00FA5AAA" w:rsidP="00FA5AAA">
            <w:pPr>
              <w:outlineLvl w:val="0"/>
              <w:rPr>
                <w:rFonts w:ascii="Times New Roman" w:eastAsia="Times New Roman" w:hAnsi="Times New Roman" w:cs="Times New Roman"/>
                <w:color w:val="1C1C1E"/>
                <w:kern w:val="36"/>
                <w:sz w:val="28"/>
                <w:szCs w:val="28"/>
                <w:lang w:eastAsia="ru-RU"/>
              </w:rPr>
            </w:pPr>
            <w:r w:rsidRPr="00FA5AAA">
              <w:rPr>
                <w:rFonts w:ascii="Times New Roman" w:eastAsia="Times New Roman" w:hAnsi="Times New Roman" w:cs="Times New Roman"/>
                <w:color w:val="1C1C1E"/>
                <w:kern w:val="36"/>
                <w:sz w:val="28"/>
                <w:szCs w:val="28"/>
                <w:lang w:eastAsia="ru-RU"/>
              </w:rPr>
              <w:t>бета-2 адренергический рецептор</w:t>
            </w:r>
          </w:p>
          <w:p w:rsidR="000020B1" w:rsidRPr="00B20CE4" w:rsidRDefault="000020B1" w:rsidP="00FA5AAA">
            <w:pPr>
              <w:outlineLvl w:val="0"/>
              <w:rPr>
                <w:rFonts w:ascii="Times New Roman" w:eastAsia="Times New Roman" w:hAnsi="Times New Roman" w:cs="Times New Roman"/>
                <w:color w:val="1C1C1E"/>
                <w:kern w:val="36"/>
                <w:sz w:val="28"/>
                <w:szCs w:val="28"/>
                <w:lang w:eastAsia="ru-RU"/>
              </w:rPr>
            </w:pPr>
            <w:r w:rsidRPr="00FA5AAA">
              <w:rPr>
                <w:rFonts w:ascii="Times New Roman" w:eastAsia="Times New Roman" w:hAnsi="Times New Roman" w:cs="Times New Roman"/>
                <w:i/>
                <w:color w:val="1C1C1E"/>
                <w:kern w:val="36"/>
                <w:sz w:val="28"/>
                <w:szCs w:val="28"/>
                <w:lang w:eastAsia="ru-RU"/>
              </w:rPr>
              <w:t>ADRB2</w:t>
            </w:r>
            <w:r w:rsidRPr="00B20CE4">
              <w:rPr>
                <w:rFonts w:ascii="Times New Roman" w:eastAsia="Times New Roman" w:hAnsi="Times New Roman" w:cs="Times New Roman"/>
                <w:i/>
                <w:color w:val="1C1C1E"/>
                <w:kern w:val="36"/>
                <w:sz w:val="28"/>
                <w:szCs w:val="28"/>
                <w:lang w:eastAsia="ru-RU"/>
              </w:rPr>
              <w:t xml:space="preserve"> </w:t>
            </w:r>
            <w:r w:rsidRPr="000020B1">
              <w:rPr>
                <w:rFonts w:ascii="Times New Roman" w:eastAsia="Times New Roman" w:hAnsi="Times New Roman" w:cs="Times New Roman"/>
                <w:color w:val="1C1C1E"/>
                <w:kern w:val="36"/>
                <w:sz w:val="28"/>
                <w:szCs w:val="28"/>
                <w:lang w:val="en-US" w:eastAsia="ru-RU"/>
              </w:rPr>
              <w:t>beta</w:t>
            </w:r>
            <w:r w:rsidRPr="00B20CE4">
              <w:rPr>
                <w:rFonts w:ascii="Times New Roman" w:eastAsia="Times New Roman" w:hAnsi="Times New Roman" w:cs="Times New Roman"/>
                <w:color w:val="1C1C1E"/>
                <w:kern w:val="36"/>
                <w:sz w:val="28"/>
                <w:szCs w:val="28"/>
                <w:lang w:eastAsia="ru-RU"/>
              </w:rPr>
              <w:t xml:space="preserve">-2 </w:t>
            </w:r>
            <w:r w:rsidRPr="000020B1">
              <w:rPr>
                <w:rFonts w:ascii="Times New Roman" w:eastAsia="Times New Roman" w:hAnsi="Times New Roman" w:cs="Times New Roman"/>
                <w:color w:val="1C1C1E"/>
                <w:kern w:val="36"/>
                <w:sz w:val="28"/>
                <w:szCs w:val="28"/>
                <w:lang w:val="en-US" w:eastAsia="ru-RU"/>
              </w:rPr>
              <w:t>adrenergic</w:t>
            </w:r>
            <w:r w:rsidRPr="00B20CE4">
              <w:rPr>
                <w:rFonts w:ascii="Times New Roman" w:eastAsia="Times New Roman" w:hAnsi="Times New Roman" w:cs="Times New Roman"/>
                <w:color w:val="1C1C1E"/>
                <w:kern w:val="36"/>
                <w:sz w:val="28"/>
                <w:szCs w:val="28"/>
                <w:lang w:eastAsia="ru-RU"/>
              </w:rPr>
              <w:t xml:space="preserve"> </w:t>
            </w:r>
            <w:r w:rsidRPr="000020B1">
              <w:rPr>
                <w:rFonts w:ascii="Times New Roman" w:eastAsia="Times New Roman" w:hAnsi="Times New Roman" w:cs="Times New Roman"/>
                <w:color w:val="1C1C1E"/>
                <w:kern w:val="36"/>
                <w:sz w:val="28"/>
                <w:szCs w:val="28"/>
                <w:lang w:val="en-US" w:eastAsia="ru-RU"/>
              </w:rPr>
              <w:lastRenderedPageBreak/>
              <w:t>receptor</w:t>
            </w:r>
          </w:p>
          <w:p w:rsidR="00FA5AAA" w:rsidRPr="00FA5AAA" w:rsidRDefault="00FA5AAA" w:rsidP="00FA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A5AAA" w:rsidRPr="00FA5AAA" w:rsidRDefault="00FA5AAA" w:rsidP="00C40D65">
            <w:pPr>
              <w:jc w:val="center"/>
              <w:outlineLvl w:val="0"/>
              <w:rPr>
                <w:rFonts w:ascii="Times New Roman" w:eastAsia="Times New Roman" w:hAnsi="Times New Roman" w:cs="Times New Roman"/>
                <w:i/>
                <w:color w:val="1C1C1E"/>
                <w:kern w:val="36"/>
                <w:sz w:val="28"/>
                <w:szCs w:val="28"/>
                <w:lang w:eastAsia="ru-RU"/>
              </w:rPr>
            </w:pPr>
          </w:p>
          <w:p w:rsidR="00FA5AAA" w:rsidRPr="00FA5AAA" w:rsidRDefault="00FA5AAA" w:rsidP="00C40D65">
            <w:pPr>
              <w:jc w:val="center"/>
              <w:outlineLvl w:val="0"/>
              <w:rPr>
                <w:rFonts w:ascii="Times New Roman" w:eastAsia="Times New Roman" w:hAnsi="Times New Roman" w:cs="Times New Roman"/>
                <w:i/>
                <w:color w:val="1C1C1E"/>
                <w:kern w:val="36"/>
                <w:sz w:val="28"/>
                <w:szCs w:val="28"/>
                <w:lang w:val="en-US" w:eastAsia="ru-RU"/>
              </w:rPr>
            </w:pPr>
            <w:r w:rsidRPr="00FA5AAA">
              <w:rPr>
                <w:rFonts w:ascii="Times New Roman" w:eastAsia="Times New Roman" w:hAnsi="Times New Roman" w:cs="Times New Roman"/>
                <w:i/>
                <w:color w:val="1C1C1E"/>
                <w:kern w:val="36"/>
                <w:sz w:val="28"/>
                <w:szCs w:val="28"/>
                <w:lang w:eastAsia="ru-RU"/>
              </w:rPr>
              <w:t>C79G</w:t>
            </w:r>
          </w:p>
          <w:p w:rsidR="00FA5AAA" w:rsidRPr="00FA5AAA" w:rsidRDefault="00FA5AAA" w:rsidP="00C40D65">
            <w:pPr>
              <w:jc w:val="center"/>
              <w:outlineLvl w:val="0"/>
              <w:rPr>
                <w:rFonts w:ascii="Times New Roman" w:eastAsia="Times New Roman" w:hAnsi="Times New Roman" w:cs="Times New Roman"/>
                <w:i/>
                <w:color w:val="1C1C1E"/>
                <w:kern w:val="36"/>
                <w:sz w:val="28"/>
                <w:szCs w:val="28"/>
                <w:lang w:eastAsia="ru-RU"/>
              </w:rPr>
            </w:pPr>
            <w:r w:rsidRPr="00FA5AAA">
              <w:rPr>
                <w:rFonts w:ascii="Times New Roman" w:eastAsia="Times New Roman" w:hAnsi="Times New Roman" w:cs="Times New Roman"/>
                <w:i/>
                <w:color w:val="1C1C1E"/>
                <w:kern w:val="36"/>
                <w:sz w:val="28"/>
                <w:szCs w:val="28"/>
                <w:lang w:eastAsia="ru-RU"/>
              </w:rPr>
              <w:t>(Glu27Gln)</w:t>
            </w: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A5AAA" w:rsidRPr="00FA5AAA" w:rsidRDefault="00FA5AAA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5AA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CC</w:t>
            </w:r>
          </w:p>
          <w:p w:rsidR="00FA5AAA" w:rsidRPr="00FA5AAA" w:rsidRDefault="00FA5AAA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AAA" w:rsidRPr="00FA5AAA" w:rsidRDefault="00FA5AAA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2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AAA" w:rsidRPr="00FA5AAA" w:rsidRDefault="00FA5AAA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33,3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5A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A5AAA">
              <w:rPr>
                <w:rFonts w:ascii="Times New Roman" w:hAnsi="Times New Roman" w:cs="Times New Roman"/>
                <w:sz w:val="28"/>
                <w:szCs w:val="28"/>
              </w:rPr>
              <w:t>=0,590</w:t>
            </w:r>
          </w:p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AAA" w:rsidRPr="00FA5AAA" w:rsidTr="005F3571">
        <w:trPr>
          <w:trHeight w:val="28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A5AAA" w:rsidRPr="00FA5AAA" w:rsidRDefault="00FA5AAA" w:rsidP="00C40D65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5AA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CG/GG</w:t>
            </w:r>
          </w:p>
          <w:p w:rsidR="00FA5AAA" w:rsidRPr="00FA5AAA" w:rsidRDefault="00FA5AAA" w:rsidP="00C40D65">
            <w:pPr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AAA" w:rsidRPr="00FA5AAA" w:rsidRDefault="00FA5AAA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2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AAA" w:rsidRPr="00FA5AAA" w:rsidRDefault="00FA5AAA" w:rsidP="00C40D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A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67,7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AAA" w:rsidRPr="00FA5AAA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AAA" w:rsidRPr="00B20CE4" w:rsidTr="00FA5AAA">
        <w:trPr>
          <w:trHeight w:val="285"/>
        </w:trPr>
        <w:tc>
          <w:tcPr>
            <w:tcW w:w="102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A5AAA" w:rsidRDefault="00FA5AAA" w:rsidP="00C40D6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A5AA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Примечание</w:t>
            </w:r>
            <w:r w:rsidRPr="00B20CE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0020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p</w:t>
            </w:r>
            <w:r w:rsidRPr="00B20CE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 w:rsidRPr="00FA5AAA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</w:t>
            </w:r>
            <w:r w:rsidRPr="00B20CE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A5AAA">
              <w:rPr>
                <w:rFonts w:ascii="Times New Roman" w:eastAsia="Times New Roman" w:hAnsi="Times New Roman" w:cs="Times New Roman"/>
                <w:sz w:val="28"/>
                <w:szCs w:val="28"/>
              </w:rPr>
              <w:t>статистической</w:t>
            </w:r>
            <w:r w:rsidRPr="00B20CE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A5AAA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значимости</w:t>
            </w:r>
          </w:p>
          <w:p w:rsidR="000020B1" w:rsidRPr="000020B1" w:rsidRDefault="000020B1" w:rsidP="00C40D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20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Note: </w:t>
            </w:r>
            <w:r w:rsidRPr="000020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</w:t>
            </w:r>
            <w:r w:rsidRPr="000020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020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 the level of statistical significance</w:t>
            </w:r>
          </w:p>
          <w:p w:rsidR="00FA5AAA" w:rsidRPr="000020B1" w:rsidRDefault="00FA5AAA" w:rsidP="00C40D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83827" w:rsidRPr="000020B1" w:rsidRDefault="00A83827">
      <w:pPr>
        <w:rPr>
          <w:lang w:val="en-US"/>
        </w:rPr>
      </w:pPr>
    </w:p>
    <w:p w:rsidR="00F319F1" w:rsidRPr="000020B1" w:rsidRDefault="00F319F1">
      <w:pPr>
        <w:rPr>
          <w:lang w:val="en-US"/>
        </w:rPr>
      </w:pPr>
    </w:p>
    <w:p w:rsidR="0057594A" w:rsidRPr="000020B1" w:rsidRDefault="0057594A" w:rsidP="005759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40"/>
          <w:szCs w:val="40"/>
          <w:lang w:val="en-US"/>
        </w:rPr>
      </w:pPr>
    </w:p>
    <w:sectPr w:rsidR="0057594A" w:rsidRPr="00002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8D2822"/>
    <w:multiLevelType w:val="hybridMultilevel"/>
    <w:tmpl w:val="DFAA1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30"/>
    <w:rsid w:val="000020B1"/>
    <w:rsid w:val="00013A9C"/>
    <w:rsid w:val="00021E9F"/>
    <w:rsid w:val="00056ED6"/>
    <w:rsid w:val="0008455D"/>
    <w:rsid w:val="000C443D"/>
    <w:rsid w:val="000E044A"/>
    <w:rsid w:val="000E3E30"/>
    <w:rsid w:val="000E689E"/>
    <w:rsid w:val="00101112"/>
    <w:rsid w:val="0015092B"/>
    <w:rsid w:val="001A6D54"/>
    <w:rsid w:val="001E01DF"/>
    <w:rsid w:val="002C402B"/>
    <w:rsid w:val="003029A5"/>
    <w:rsid w:val="003029F1"/>
    <w:rsid w:val="0038740D"/>
    <w:rsid w:val="00394052"/>
    <w:rsid w:val="003B1983"/>
    <w:rsid w:val="003F247E"/>
    <w:rsid w:val="003F2499"/>
    <w:rsid w:val="003F5CE3"/>
    <w:rsid w:val="00446890"/>
    <w:rsid w:val="0045117C"/>
    <w:rsid w:val="00462D6F"/>
    <w:rsid w:val="00467860"/>
    <w:rsid w:val="00486EAE"/>
    <w:rsid w:val="004927E4"/>
    <w:rsid w:val="004A586D"/>
    <w:rsid w:val="004B57E2"/>
    <w:rsid w:val="004D63B3"/>
    <w:rsid w:val="004F6BE6"/>
    <w:rsid w:val="00503138"/>
    <w:rsid w:val="0057594A"/>
    <w:rsid w:val="005A1E16"/>
    <w:rsid w:val="005A4ECF"/>
    <w:rsid w:val="005B3D08"/>
    <w:rsid w:val="005E5516"/>
    <w:rsid w:val="005F0746"/>
    <w:rsid w:val="005F3571"/>
    <w:rsid w:val="005F4885"/>
    <w:rsid w:val="0061539C"/>
    <w:rsid w:val="006742CC"/>
    <w:rsid w:val="006754A4"/>
    <w:rsid w:val="00676ED9"/>
    <w:rsid w:val="00677432"/>
    <w:rsid w:val="006A1618"/>
    <w:rsid w:val="0072781F"/>
    <w:rsid w:val="0074634D"/>
    <w:rsid w:val="0079025F"/>
    <w:rsid w:val="007A4450"/>
    <w:rsid w:val="007D3F44"/>
    <w:rsid w:val="0080055A"/>
    <w:rsid w:val="008412B1"/>
    <w:rsid w:val="0088160B"/>
    <w:rsid w:val="008D4C3F"/>
    <w:rsid w:val="008E7DA9"/>
    <w:rsid w:val="0096015A"/>
    <w:rsid w:val="00965EA4"/>
    <w:rsid w:val="009E45A7"/>
    <w:rsid w:val="00A15C9E"/>
    <w:rsid w:val="00A45AFA"/>
    <w:rsid w:val="00A46463"/>
    <w:rsid w:val="00A83827"/>
    <w:rsid w:val="00A8612B"/>
    <w:rsid w:val="00A9677A"/>
    <w:rsid w:val="00AC3195"/>
    <w:rsid w:val="00AD5632"/>
    <w:rsid w:val="00AE3973"/>
    <w:rsid w:val="00AF3F94"/>
    <w:rsid w:val="00B20CE4"/>
    <w:rsid w:val="00B33CDF"/>
    <w:rsid w:val="00B52C5D"/>
    <w:rsid w:val="00B60ED4"/>
    <w:rsid w:val="00B65F2D"/>
    <w:rsid w:val="00B92A2C"/>
    <w:rsid w:val="00C12B7A"/>
    <w:rsid w:val="00C73346"/>
    <w:rsid w:val="00C745A9"/>
    <w:rsid w:val="00CC2E32"/>
    <w:rsid w:val="00CF1A9E"/>
    <w:rsid w:val="00D02390"/>
    <w:rsid w:val="00D273B0"/>
    <w:rsid w:val="00D464AD"/>
    <w:rsid w:val="00D50F87"/>
    <w:rsid w:val="00D63587"/>
    <w:rsid w:val="00D80D4A"/>
    <w:rsid w:val="00D80F88"/>
    <w:rsid w:val="00DD2FFF"/>
    <w:rsid w:val="00DE1667"/>
    <w:rsid w:val="00DF2DD7"/>
    <w:rsid w:val="00E0067F"/>
    <w:rsid w:val="00E2580D"/>
    <w:rsid w:val="00E26C71"/>
    <w:rsid w:val="00E339F2"/>
    <w:rsid w:val="00E42419"/>
    <w:rsid w:val="00E912EA"/>
    <w:rsid w:val="00EE5EEA"/>
    <w:rsid w:val="00F319F1"/>
    <w:rsid w:val="00F3699B"/>
    <w:rsid w:val="00F4571F"/>
    <w:rsid w:val="00FA5AAA"/>
    <w:rsid w:val="00FA6BFF"/>
    <w:rsid w:val="00FC0011"/>
    <w:rsid w:val="00FC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qFormat/>
    <w:rsid w:val="00486EAE"/>
  </w:style>
  <w:style w:type="table" w:styleId="a3">
    <w:name w:val="Table Grid"/>
    <w:basedOn w:val="a1"/>
    <w:uiPriority w:val="59"/>
    <w:rsid w:val="00486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6E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006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qFormat/>
    <w:rsid w:val="00486EAE"/>
  </w:style>
  <w:style w:type="table" w:styleId="a3">
    <w:name w:val="Table Grid"/>
    <w:basedOn w:val="a1"/>
    <w:uiPriority w:val="59"/>
    <w:rsid w:val="00486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6E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006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Г. Лугачёва</dc:creator>
  <cp:lastModifiedBy>Оксана Н. Огуркова</cp:lastModifiedBy>
  <cp:revision>8</cp:revision>
  <dcterms:created xsi:type="dcterms:W3CDTF">2025-07-08T07:17:00Z</dcterms:created>
  <dcterms:modified xsi:type="dcterms:W3CDTF">2025-08-01T08:04:00Z</dcterms:modified>
</cp:coreProperties>
</file>